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</w:t>
            </w:r>
            <w:r w:rsidR="00612084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edu.</w:t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C78" w:rsidRDefault="007C7C78" w:rsidP="00B937D6">
      <w:pPr>
        <w:spacing w:line="240" w:lineRule="auto"/>
        <w:rPr>
          <w:b/>
          <w:bCs/>
        </w:rPr>
      </w:pPr>
    </w:p>
    <w:p w:rsidR="00B937D6" w:rsidRPr="007C7C78" w:rsidRDefault="007C7C78" w:rsidP="00B937D6">
      <w:pPr>
        <w:spacing w:line="240" w:lineRule="auto"/>
        <w:rPr>
          <w:rFonts w:ascii="Bookman Old Style" w:hAnsi="Bookman Old Style"/>
          <w:sz w:val="20"/>
          <w:szCs w:val="20"/>
        </w:rPr>
      </w:pPr>
      <w:proofErr w:type="spellStart"/>
      <w:r w:rsidRPr="007C7C78">
        <w:rPr>
          <w:rFonts w:ascii="Bookman Old Style" w:hAnsi="Bookman Old Style"/>
          <w:b/>
          <w:bCs/>
          <w:sz w:val="20"/>
          <w:szCs w:val="20"/>
        </w:rPr>
        <w:t>Prot</w:t>
      </w:r>
      <w:proofErr w:type="spellEnd"/>
      <w:r w:rsidRPr="007C7C78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B937D6" w:rsidRPr="007C7C78">
        <w:rPr>
          <w:rFonts w:ascii="Bookman Old Style" w:hAnsi="Bookman Old Style"/>
          <w:b/>
          <w:bCs/>
          <w:sz w:val="20"/>
          <w:szCs w:val="20"/>
        </w:rPr>
        <w:t>0001502</w:t>
      </w:r>
      <w:r w:rsidRPr="007C7C78">
        <w:rPr>
          <w:rFonts w:ascii="Bookman Old Style" w:hAnsi="Bookman Old Style" w:cs="Arial"/>
          <w:b/>
          <w:bCs/>
          <w:i/>
          <w:iCs/>
          <w:color w:val="333333"/>
          <w:sz w:val="20"/>
          <w:szCs w:val="20"/>
        </w:rPr>
        <w:t xml:space="preserve"> </w:t>
      </w:r>
      <w:r w:rsidRPr="007C7C78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II.8  del </w:t>
      </w:r>
      <w:r w:rsidRPr="007C7C78">
        <w:rPr>
          <w:rFonts w:ascii="Bookman Old Style" w:hAnsi="Bookman Old Style"/>
          <w:sz w:val="20"/>
          <w:szCs w:val="20"/>
        </w:rPr>
        <w:t xml:space="preserve"> </w:t>
      </w:r>
      <w:r w:rsidR="00B937D6" w:rsidRPr="007C7C78">
        <w:rPr>
          <w:rFonts w:ascii="Bookman Old Style" w:hAnsi="Bookman Old Style"/>
          <w:sz w:val="20"/>
          <w:szCs w:val="20"/>
        </w:rPr>
        <w:t>09/03/2020 </w:t>
      </w:r>
    </w:p>
    <w:p w:rsidR="007C7C78" w:rsidRDefault="00B937D6" w:rsidP="004E1B08">
      <w:pPr>
        <w:spacing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</w:p>
    <w:p w:rsidR="00B937D6" w:rsidRDefault="00864E30" w:rsidP="004E1B08">
      <w:pPr>
        <w:spacing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="00B937D6">
        <w:rPr>
          <w:rFonts w:ascii="Bookman Old Style" w:hAnsi="Bookman Old Style"/>
          <w:sz w:val="24"/>
          <w:szCs w:val="24"/>
        </w:rPr>
        <w:t>lle famiglie degli studenti</w:t>
      </w:r>
    </w:p>
    <w:p w:rsidR="00146339" w:rsidRPr="00A13CB1" w:rsidRDefault="004E1B08" w:rsidP="004E1B08">
      <w:pPr>
        <w:spacing w:line="240" w:lineRule="auto"/>
        <w:jc w:val="right"/>
        <w:rPr>
          <w:rFonts w:ascii="Bookman Old Style" w:hAnsi="Bookman Old Style"/>
          <w:sz w:val="24"/>
          <w:szCs w:val="24"/>
        </w:rPr>
      </w:pPr>
      <w:r w:rsidRPr="00A13CB1">
        <w:rPr>
          <w:rFonts w:ascii="Bookman Old Style" w:hAnsi="Bookman Old Style"/>
          <w:sz w:val="24"/>
          <w:szCs w:val="24"/>
        </w:rPr>
        <w:t>A tutti gli studenti del Polo Scolastico</w:t>
      </w:r>
    </w:p>
    <w:p w:rsidR="004E1B08" w:rsidRDefault="00B937D6" w:rsidP="004E1B08">
      <w:pPr>
        <w:spacing w:line="240" w:lineRule="auto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Alla casella di posta Istituzionale di tutti i</w:t>
      </w:r>
      <w:r w:rsidR="004E1B08" w:rsidRPr="00A13CB1">
        <w:rPr>
          <w:rFonts w:ascii="Bookman Old Style" w:hAnsi="Bookman Old Style"/>
          <w:sz w:val="24"/>
          <w:szCs w:val="24"/>
        </w:rPr>
        <w:t xml:space="preserve"> Docenti</w:t>
      </w:r>
    </w:p>
    <w:p w:rsidR="00B937D6" w:rsidRDefault="00B937D6" w:rsidP="004E1B08">
      <w:pPr>
        <w:spacing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A13CB1" w:rsidRDefault="00A13CB1" w:rsidP="004E1B08">
      <w:pPr>
        <w:spacing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A13CB1" w:rsidRPr="00A13CB1" w:rsidRDefault="00A13CB1" w:rsidP="004E1B08">
      <w:pPr>
        <w:spacing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4E1B08" w:rsidRDefault="004E1B08" w:rsidP="004E1B08">
      <w:pPr>
        <w:spacing w:line="240" w:lineRule="auto"/>
        <w:rPr>
          <w:rFonts w:ascii="Bookman Old Style" w:hAnsi="Bookman Old Style"/>
          <w:sz w:val="24"/>
          <w:szCs w:val="24"/>
        </w:rPr>
      </w:pPr>
      <w:r w:rsidRPr="00864E30">
        <w:rPr>
          <w:rFonts w:ascii="Bookman Old Style" w:hAnsi="Bookman Old Style"/>
          <w:b/>
          <w:sz w:val="24"/>
          <w:szCs w:val="24"/>
        </w:rPr>
        <w:t>Oggetto</w:t>
      </w:r>
      <w:r w:rsidRPr="00A13CB1">
        <w:rPr>
          <w:rFonts w:ascii="Bookman Old Style" w:hAnsi="Bookman Old Style"/>
          <w:sz w:val="24"/>
          <w:szCs w:val="24"/>
        </w:rPr>
        <w:t xml:space="preserve">: </w:t>
      </w:r>
      <w:r w:rsidR="00A13CB1" w:rsidRPr="00A13CB1">
        <w:rPr>
          <w:rFonts w:ascii="Bookman Old Style" w:hAnsi="Bookman Old Style"/>
          <w:sz w:val="24"/>
          <w:szCs w:val="24"/>
        </w:rPr>
        <w:t>Avviso utilizzo registro elettronico per didattica distanza</w:t>
      </w:r>
    </w:p>
    <w:p w:rsidR="00A13CB1" w:rsidRDefault="00A13CB1" w:rsidP="004E1B08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146339" w:rsidRDefault="00864E30" w:rsidP="00A13CB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</w:t>
      </w:r>
      <w:r w:rsidR="004E1B08" w:rsidRPr="00A13CB1">
        <w:rPr>
          <w:rFonts w:ascii="Bookman Old Style" w:hAnsi="Bookman Old Style"/>
          <w:sz w:val="24"/>
          <w:szCs w:val="24"/>
        </w:rPr>
        <w:t>n riferimento alla situazione di emergenza Coronavirus (COVID-19) si rende noto a tutti gli studenti che in attesa di completare le attivazioni utili alle lezioni da remoto, nelle more gli alunni possono accedere con le rispettive password sul registro elettronico per prendere a</w:t>
      </w:r>
      <w:r w:rsidR="007C7C78">
        <w:rPr>
          <w:rFonts w:ascii="Bookman Old Style" w:hAnsi="Bookman Old Style"/>
          <w:sz w:val="24"/>
          <w:szCs w:val="24"/>
        </w:rPr>
        <w:t>tto di</w:t>
      </w:r>
      <w:r w:rsidR="004E1B08" w:rsidRPr="00A13CB1">
        <w:rPr>
          <w:rFonts w:ascii="Bookman Old Style" w:hAnsi="Bookman Old Style"/>
          <w:sz w:val="24"/>
          <w:szCs w:val="24"/>
        </w:rPr>
        <w:t xml:space="preserve"> quanto inserito dai docenti</w:t>
      </w:r>
      <w:r w:rsidR="00B937D6">
        <w:rPr>
          <w:rFonts w:ascii="Bookman Old Style" w:hAnsi="Bookman Old Style"/>
          <w:sz w:val="24"/>
          <w:szCs w:val="24"/>
        </w:rPr>
        <w:t>.</w:t>
      </w:r>
    </w:p>
    <w:p w:rsidR="00B937D6" w:rsidRDefault="00B937D6" w:rsidP="00A13CB1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Questa Istituzione rimane dispo</w:t>
      </w:r>
      <w:r w:rsidR="00D41C06">
        <w:rPr>
          <w:rFonts w:ascii="Bookman Old Style" w:hAnsi="Bookman Old Style"/>
          <w:sz w:val="24"/>
          <w:szCs w:val="24"/>
        </w:rPr>
        <w:t>nibile a ricevere ogni eventuale</w:t>
      </w:r>
      <w:r>
        <w:rPr>
          <w:rFonts w:ascii="Bookman Old Style" w:hAnsi="Bookman Old Style"/>
          <w:sz w:val="24"/>
          <w:szCs w:val="24"/>
        </w:rPr>
        <w:t xml:space="preserve"> segnalazione.</w:t>
      </w:r>
    </w:p>
    <w:p w:rsidR="00A13CB1" w:rsidRDefault="00A13CB1" w:rsidP="001369EA">
      <w:pPr>
        <w:rPr>
          <w:rFonts w:ascii="Bookman Old Style" w:hAnsi="Bookman Old Style"/>
          <w:sz w:val="24"/>
          <w:szCs w:val="24"/>
        </w:rPr>
      </w:pPr>
    </w:p>
    <w:p w:rsidR="00A13CB1" w:rsidRDefault="00A13CB1" w:rsidP="001369EA">
      <w:pPr>
        <w:rPr>
          <w:rFonts w:ascii="Bookman Old Style" w:hAnsi="Bookman Old Style"/>
          <w:sz w:val="24"/>
          <w:szCs w:val="24"/>
        </w:rPr>
      </w:pPr>
    </w:p>
    <w:p w:rsidR="00A13CB1" w:rsidRPr="00A13CB1" w:rsidRDefault="00A13CB1" w:rsidP="00A13CB1">
      <w:pPr>
        <w:spacing w:after="0" w:line="240" w:lineRule="auto"/>
        <w:ind w:left="709"/>
        <w:jc w:val="right"/>
        <w:rPr>
          <w:rFonts w:ascii="Bookman Old Style" w:eastAsia="Times New Roman" w:hAnsi="Bookman Old Style" w:cs="Calibri"/>
          <w:sz w:val="28"/>
          <w:szCs w:val="28"/>
        </w:rPr>
      </w:pPr>
      <w:r w:rsidRPr="00A13CB1">
        <w:rPr>
          <w:rFonts w:ascii="Bookman Old Style" w:eastAsia="Times New Roman" w:hAnsi="Bookman Old Style" w:cs="Calibri"/>
          <w:b/>
          <w:sz w:val="28"/>
          <w:szCs w:val="28"/>
        </w:rPr>
        <w:t xml:space="preserve">                                       Il Dirigente Scolastico </w:t>
      </w:r>
    </w:p>
    <w:p w:rsidR="00A13CB1" w:rsidRPr="00A13CB1" w:rsidRDefault="00A13CB1" w:rsidP="00A13CB1">
      <w:pPr>
        <w:spacing w:after="0" w:line="240" w:lineRule="auto"/>
        <w:jc w:val="right"/>
        <w:rPr>
          <w:rFonts w:ascii="Bookman Old Style" w:eastAsia="Times New Roman" w:hAnsi="Bookman Old Style" w:cs="Calibri"/>
          <w:b/>
          <w:sz w:val="28"/>
          <w:szCs w:val="28"/>
        </w:rPr>
      </w:pPr>
      <w:r w:rsidRPr="00A13CB1">
        <w:rPr>
          <w:rFonts w:ascii="Bookman Old Style" w:eastAsia="Times New Roman" w:hAnsi="Bookman Old Style" w:cs="Calibri"/>
          <w:b/>
          <w:sz w:val="28"/>
          <w:szCs w:val="28"/>
        </w:rPr>
        <w:t xml:space="preserve">                             Prof. Arch. Francesco Calabria</w:t>
      </w:r>
    </w:p>
    <w:p w:rsidR="00A13CB1" w:rsidRPr="00A13CB1" w:rsidRDefault="00A13CB1" w:rsidP="00A13CB1">
      <w:pPr>
        <w:spacing w:after="0" w:line="240" w:lineRule="auto"/>
        <w:jc w:val="right"/>
        <w:rPr>
          <w:rFonts w:ascii="Bookman Old Style" w:eastAsia="Times New Roman" w:hAnsi="Bookman Old Style" w:cs="Calibri"/>
          <w:b/>
          <w:sz w:val="28"/>
          <w:szCs w:val="28"/>
        </w:rPr>
      </w:pPr>
      <w:r w:rsidRPr="00A13CB1">
        <w:rPr>
          <w:rFonts w:ascii="Bookman Old Style" w:eastAsia="Times New Roman" w:hAnsi="Bookman Old Style" w:cs="Calibri"/>
          <w:sz w:val="16"/>
          <w:szCs w:val="16"/>
        </w:rPr>
        <w:t xml:space="preserve">(Firma autografa sostituita a mezzo stampa ai sensi dell’ex art. 3 comma 2 </w:t>
      </w:r>
      <w:proofErr w:type="spellStart"/>
      <w:r w:rsidRPr="00A13CB1">
        <w:rPr>
          <w:rFonts w:ascii="Bookman Old Style" w:eastAsia="Times New Roman" w:hAnsi="Bookman Old Style" w:cs="Calibri"/>
          <w:sz w:val="16"/>
          <w:szCs w:val="16"/>
        </w:rPr>
        <w:t>D.lgs</w:t>
      </w:r>
      <w:proofErr w:type="spellEnd"/>
      <w:r w:rsidRPr="00A13CB1">
        <w:rPr>
          <w:rFonts w:ascii="Bookman Old Style" w:eastAsia="Times New Roman" w:hAnsi="Bookman Old Style" w:cs="Calibri"/>
          <w:sz w:val="16"/>
          <w:szCs w:val="16"/>
        </w:rPr>
        <w:t xml:space="preserve"> </w:t>
      </w:r>
      <w:proofErr w:type="spellStart"/>
      <w:r w:rsidRPr="00A13CB1">
        <w:rPr>
          <w:rFonts w:ascii="Bookman Old Style" w:eastAsia="Times New Roman" w:hAnsi="Bookman Old Style" w:cs="Calibri"/>
          <w:sz w:val="16"/>
          <w:szCs w:val="16"/>
        </w:rPr>
        <w:t>n°</w:t>
      </w:r>
      <w:proofErr w:type="spellEnd"/>
      <w:r w:rsidRPr="00A13CB1">
        <w:rPr>
          <w:rFonts w:ascii="Bookman Old Style" w:eastAsia="Times New Roman" w:hAnsi="Bookman Old Style" w:cs="Calibri"/>
          <w:sz w:val="16"/>
          <w:szCs w:val="16"/>
        </w:rPr>
        <w:t xml:space="preserve"> 39/93) </w:t>
      </w:r>
      <w:r w:rsidRPr="00A13CB1">
        <w:rPr>
          <w:rFonts w:ascii="Bookman Old Style" w:eastAsia="Times New Roman" w:hAnsi="Bookman Old Style" w:cs="Calibri"/>
          <w:sz w:val="28"/>
          <w:szCs w:val="28"/>
        </w:rPr>
        <w:t xml:space="preserve"> </w:t>
      </w:r>
    </w:p>
    <w:p w:rsidR="00A13CB1" w:rsidRPr="00A13CB1" w:rsidRDefault="00A13CB1" w:rsidP="001369EA">
      <w:pPr>
        <w:rPr>
          <w:sz w:val="36"/>
          <w:szCs w:val="36"/>
        </w:rPr>
      </w:pPr>
    </w:p>
    <w:sectPr w:rsidR="00A13CB1" w:rsidRPr="00A13CB1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B434E"/>
    <w:multiLevelType w:val="hybridMultilevel"/>
    <w:tmpl w:val="AEE65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41CDE"/>
    <w:rsid w:val="00060484"/>
    <w:rsid w:val="00065987"/>
    <w:rsid w:val="00070DC8"/>
    <w:rsid w:val="00082FEC"/>
    <w:rsid w:val="000A2A09"/>
    <w:rsid w:val="000D434E"/>
    <w:rsid w:val="000D4424"/>
    <w:rsid w:val="000E4170"/>
    <w:rsid w:val="000F1736"/>
    <w:rsid w:val="000F313B"/>
    <w:rsid w:val="00103382"/>
    <w:rsid w:val="00104022"/>
    <w:rsid w:val="00115BE6"/>
    <w:rsid w:val="00120471"/>
    <w:rsid w:val="001277F4"/>
    <w:rsid w:val="001369EA"/>
    <w:rsid w:val="001448D3"/>
    <w:rsid w:val="00146339"/>
    <w:rsid w:val="0019146A"/>
    <w:rsid w:val="00194426"/>
    <w:rsid w:val="001968C0"/>
    <w:rsid w:val="001D6E1D"/>
    <w:rsid w:val="001E47EF"/>
    <w:rsid w:val="001F77DA"/>
    <w:rsid w:val="002002DE"/>
    <w:rsid w:val="00206485"/>
    <w:rsid w:val="00254B3A"/>
    <w:rsid w:val="00271E78"/>
    <w:rsid w:val="00281F67"/>
    <w:rsid w:val="00284B04"/>
    <w:rsid w:val="002B1B68"/>
    <w:rsid w:val="002C5B7B"/>
    <w:rsid w:val="002F14DE"/>
    <w:rsid w:val="003029D6"/>
    <w:rsid w:val="00337766"/>
    <w:rsid w:val="00360EFD"/>
    <w:rsid w:val="00365794"/>
    <w:rsid w:val="00383A02"/>
    <w:rsid w:val="003D173A"/>
    <w:rsid w:val="003E6CAA"/>
    <w:rsid w:val="003F43F5"/>
    <w:rsid w:val="00422C86"/>
    <w:rsid w:val="004504B3"/>
    <w:rsid w:val="00460311"/>
    <w:rsid w:val="004735DC"/>
    <w:rsid w:val="00497DF4"/>
    <w:rsid w:val="004C4A46"/>
    <w:rsid w:val="004E1B08"/>
    <w:rsid w:val="005118CD"/>
    <w:rsid w:val="00566867"/>
    <w:rsid w:val="00591E35"/>
    <w:rsid w:val="00594E09"/>
    <w:rsid w:val="005A72EC"/>
    <w:rsid w:val="005C28AE"/>
    <w:rsid w:val="005E16EB"/>
    <w:rsid w:val="005E1778"/>
    <w:rsid w:val="00612084"/>
    <w:rsid w:val="0065219A"/>
    <w:rsid w:val="0065334A"/>
    <w:rsid w:val="00670893"/>
    <w:rsid w:val="00674D49"/>
    <w:rsid w:val="00696BAC"/>
    <w:rsid w:val="006A70F5"/>
    <w:rsid w:val="006C114D"/>
    <w:rsid w:val="0074383E"/>
    <w:rsid w:val="00766C5F"/>
    <w:rsid w:val="0077365F"/>
    <w:rsid w:val="007862E2"/>
    <w:rsid w:val="00786811"/>
    <w:rsid w:val="00793AF8"/>
    <w:rsid w:val="007B4001"/>
    <w:rsid w:val="007C7C78"/>
    <w:rsid w:val="00814590"/>
    <w:rsid w:val="00833DC2"/>
    <w:rsid w:val="00850BF2"/>
    <w:rsid w:val="0086120F"/>
    <w:rsid w:val="00864E30"/>
    <w:rsid w:val="008757ED"/>
    <w:rsid w:val="008803E3"/>
    <w:rsid w:val="008E114A"/>
    <w:rsid w:val="008E1A8F"/>
    <w:rsid w:val="008E555D"/>
    <w:rsid w:val="009017DF"/>
    <w:rsid w:val="00911B7D"/>
    <w:rsid w:val="0092138A"/>
    <w:rsid w:val="009239DE"/>
    <w:rsid w:val="00927BAB"/>
    <w:rsid w:val="00951863"/>
    <w:rsid w:val="009551BD"/>
    <w:rsid w:val="0097163C"/>
    <w:rsid w:val="00A05347"/>
    <w:rsid w:val="00A11686"/>
    <w:rsid w:val="00A13CB1"/>
    <w:rsid w:val="00A1602F"/>
    <w:rsid w:val="00A16643"/>
    <w:rsid w:val="00A2663D"/>
    <w:rsid w:val="00A60030"/>
    <w:rsid w:val="00A67B3C"/>
    <w:rsid w:val="00AC2DFF"/>
    <w:rsid w:val="00B21C78"/>
    <w:rsid w:val="00B2628A"/>
    <w:rsid w:val="00B503CC"/>
    <w:rsid w:val="00B71C85"/>
    <w:rsid w:val="00B86128"/>
    <w:rsid w:val="00B86F5C"/>
    <w:rsid w:val="00B937D6"/>
    <w:rsid w:val="00BD6066"/>
    <w:rsid w:val="00BD6B84"/>
    <w:rsid w:val="00C27354"/>
    <w:rsid w:val="00C35F9C"/>
    <w:rsid w:val="00C46DC9"/>
    <w:rsid w:val="00C80DF8"/>
    <w:rsid w:val="00C81B72"/>
    <w:rsid w:val="00CB65F6"/>
    <w:rsid w:val="00CC6A0A"/>
    <w:rsid w:val="00D2174B"/>
    <w:rsid w:val="00D3196E"/>
    <w:rsid w:val="00D41C06"/>
    <w:rsid w:val="00DD6853"/>
    <w:rsid w:val="00DE0F62"/>
    <w:rsid w:val="00DE57FE"/>
    <w:rsid w:val="00DE6031"/>
    <w:rsid w:val="00DF61A9"/>
    <w:rsid w:val="00E16B77"/>
    <w:rsid w:val="00E64ABE"/>
    <w:rsid w:val="00E74E3F"/>
    <w:rsid w:val="00F07534"/>
    <w:rsid w:val="00F15FED"/>
    <w:rsid w:val="00FB7AFE"/>
    <w:rsid w:val="00FD3BD2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59A9A-59AF-4C43-92E8-A4C61B20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2</cp:revision>
  <cp:lastPrinted>2020-03-09T12:13:00Z</cp:lastPrinted>
  <dcterms:created xsi:type="dcterms:W3CDTF">2020-03-09T18:06:00Z</dcterms:created>
  <dcterms:modified xsi:type="dcterms:W3CDTF">2020-03-09T18:06:00Z</dcterms:modified>
</cp:coreProperties>
</file>